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9D" w:rsidRDefault="00336707" w:rsidP="00336707">
      <w:pPr>
        <w:jc w:val="center"/>
        <w:rPr>
          <w:b/>
          <w:sz w:val="36"/>
          <w:szCs w:val="36"/>
        </w:rPr>
      </w:pPr>
      <w:r w:rsidRPr="00336707">
        <w:rPr>
          <w:b/>
          <w:sz w:val="36"/>
          <w:szCs w:val="36"/>
        </w:rPr>
        <w:t>Revision booklet</w:t>
      </w:r>
    </w:p>
    <w:p w:rsidR="00336707" w:rsidRPr="00336707" w:rsidRDefault="00336707" w:rsidP="00336707">
      <w:pPr>
        <w:jc w:val="center"/>
        <w:rPr>
          <w:b/>
          <w:sz w:val="36"/>
          <w:szCs w:val="36"/>
        </w:rPr>
      </w:pPr>
      <w:r>
        <w:rPr>
          <w:b/>
          <w:sz w:val="36"/>
          <w:szCs w:val="36"/>
        </w:rPr>
        <w:t>A2 Philosophy OCR</w:t>
      </w:r>
    </w:p>
    <w:p w:rsidR="00336707" w:rsidRDefault="00336707"/>
    <w:p w:rsidR="00336707" w:rsidRDefault="00336707">
      <w:r>
        <w:t>The purpose of this booklet is to make available to you paragraphs that will be useful in the examination.</w:t>
      </w:r>
    </w:p>
    <w:p w:rsidR="00336707" w:rsidRDefault="00336707"/>
    <w:p w:rsidR="00336707" w:rsidRDefault="00336707" w:rsidP="00336707">
      <w:pPr>
        <w:pStyle w:val="ListParagraph"/>
        <w:numPr>
          <w:ilvl w:val="0"/>
          <w:numId w:val="1"/>
        </w:numPr>
      </w:pPr>
      <w:r>
        <w:t xml:space="preserve"> Start by explaining these words (yes I know you have done this before but this is why it is called revision!)</w:t>
      </w:r>
      <w:r w:rsidR="00097F0A">
        <w:t xml:space="preserve">  Quite a few, some from last year.  You need to know all of these and use them in an exam</w:t>
      </w:r>
    </w:p>
    <w:p w:rsidR="00555936" w:rsidRDefault="00555936" w:rsidP="00555936"/>
    <w:tbl>
      <w:tblPr>
        <w:tblStyle w:val="TableGrid"/>
        <w:tblW w:w="0" w:type="auto"/>
        <w:tblLook w:val="04A0"/>
      </w:tblPr>
      <w:tblGrid>
        <w:gridCol w:w="2235"/>
        <w:gridCol w:w="7007"/>
      </w:tblGrid>
      <w:tr w:rsidR="009356AC" w:rsidTr="009356AC">
        <w:tc>
          <w:tcPr>
            <w:tcW w:w="2235" w:type="dxa"/>
          </w:tcPr>
          <w:p w:rsidR="009356AC" w:rsidRPr="009356AC" w:rsidRDefault="009356AC" w:rsidP="00555936">
            <w:pPr>
              <w:pStyle w:val="Glossary"/>
              <w:rPr>
                <w:color w:val="7030A0"/>
              </w:rPr>
            </w:pP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r w:rsidRPr="009356AC">
              <w:rPr>
                <w:color w:val="7030A0"/>
              </w:rPr>
              <w:t>Analogy</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proofErr w:type="spellStart"/>
            <w:r w:rsidRPr="009356AC">
              <w:rPr>
                <w:color w:val="7030A0"/>
              </w:rPr>
              <w:t>Apophatic</w:t>
            </w:r>
            <w:proofErr w:type="spellEnd"/>
            <w:r w:rsidRPr="009356AC">
              <w:rPr>
                <w:color w:val="7030A0"/>
              </w:rPr>
              <w:t xml:space="preserve"> Way</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r w:rsidRPr="009356AC">
              <w:rPr>
                <w:color w:val="7030A0"/>
              </w:rPr>
              <w:t xml:space="preserve">A </w:t>
            </w:r>
            <w:proofErr w:type="spellStart"/>
            <w:r w:rsidRPr="009356AC">
              <w:rPr>
                <w:color w:val="7030A0"/>
              </w:rPr>
              <w:t>Posteriori</w:t>
            </w:r>
            <w:proofErr w:type="spellEnd"/>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r w:rsidRPr="009356AC">
              <w:rPr>
                <w:color w:val="7030A0"/>
              </w:rPr>
              <w:t>A Priori</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r w:rsidRPr="009356AC">
              <w:rPr>
                <w:color w:val="7030A0"/>
              </w:rPr>
              <w:t>Big Bang Theory</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r w:rsidRPr="009356AC">
              <w:rPr>
                <w:color w:val="7030A0"/>
              </w:rPr>
              <w:t>Body/Soul distinction</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proofErr w:type="spellStart"/>
            <w:r w:rsidRPr="009356AC">
              <w:rPr>
                <w:color w:val="7030A0"/>
              </w:rPr>
              <w:t>Cataphatic</w:t>
            </w:r>
            <w:proofErr w:type="spellEnd"/>
            <w:r w:rsidRPr="009356AC">
              <w:rPr>
                <w:color w:val="7030A0"/>
              </w:rPr>
              <w:t xml:space="preserve"> Way</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097F0A" w:rsidP="00555936">
            <w:pPr>
              <w:pStyle w:val="Glossary"/>
              <w:rPr>
                <w:color w:val="7030A0"/>
              </w:rPr>
            </w:pPr>
            <w:r w:rsidRPr="009356AC">
              <w:rPr>
                <w:color w:val="7030A0"/>
              </w:rPr>
              <w:t>Cognitive</w:t>
            </w:r>
            <w:r w:rsidR="009356AC" w:rsidRPr="009356AC">
              <w:rPr>
                <w:color w:val="7030A0"/>
              </w:rPr>
              <w:t xml:space="preserve"> language</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r w:rsidRPr="009356AC">
              <w:rPr>
                <w:color w:val="7030A0"/>
              </w:rPr>
              <w:lastRenderedPageBreak/>
              <w:t>Contingent existence</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r w:rsidRPr="009356AC">
              <w:rPr>
                <w:color w:val="7030A0"/>
              </w:rPr>
              <w:t>Conversion</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r w:rsidRPr="009356AC">
              <w:rPr>
                <w:color w:val="7030A0"/>
              </w:rPr>
              <w:t>Corporate religious experience</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r>
              <w:rPr>
                <w:color w:val="7030A0"/>
              </w:rPr>
              <w:t>Cosmological Argument</w:t>
            </w:r>
          </w:p>
        </w:tc>
        <w:tc>
          <w:tcPr>
            <w:tcW w:w="7007" w:type="dxa"/>
          </w:tcPr>
          <w:p w:rsidR="009356AC" w:rsidRDefault="009356AC" w:rsidP="00555936">
            <w:pPr>
              <w:pStyle w:val="Glossary"/>
            </w:pPr>
          </w:p>
        </w:tc>
      </w:tr>
      <w:tr w:rsidR="009356AC" w:rsidTr="00097F0A">
        <w:trPr>
          <w:trHeight w:val="1020"/>
        </w:trPr>
        <w:tc>
          <w:tcPr>
            <w:tcW w:w="2235" w:type="dxa"/>
          </w:tcPr>
          <w:p w:rsidR="009356AC" w:rsidRPr="009356AC" w:rsidRDefault="009356AC" w:rsidP="00555936">
            <w:pPr>
              <w:pStyle w:val="Glossary"/>
              <w:rPr>
                <w:color w:val="7030A0"/>
              </w:rPr>
            </w:pPr>
            <w:proofErr w:type="spellStart"/>
            <w:r>
              <w:rPr>
                <w:color w:val="7030A0"/>
              </w:rPr>
              <w:t>Creatio</w:t>
            </w:r>
            <w:proofErr w:type="spellEnd"/>
            <w:r>
              <w:rPr>
                <w:color w:val="7030A0"/>
              </w:rPr>
              <w:t xml:space="preserve"> Ex Nihilo</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Darwinism</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Determinism</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Disembodied Existence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Devine Command Theory</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Efficient Cause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Falsification</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Final Cause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Formal Cause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lastRenderedPageBreak/>
              <w:t>Forms</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Freewill</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Hermeneutics</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Intelligent design</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Irreducible Complexity</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Material Cause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097F0A" w:rsidP="00555936">
            <w:pPr>
              <w:pStyle w:val="Glossary"/>
              <w:rPr>
                <w:color w:val="7030A0"/>
              </w:rPr>
            </w:pPr>
            <w:r w:rsidRPr="00097F0A">
              <w:rPr>
                <w:color w:val="7030A0"/>
              </w:rPr>
              <w:t>Miracle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Monism</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Moral Evil</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Myth</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Natural Evil</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Necessary existence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Non cognitive language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lastRenderedPageBreak/>
              <w:t>Non propositional faith and revelation</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9356AC" w:rsidP="00555936">
            <w:pPr>
              <w:pStyle w:val="Glossary"/>
              <w:rPr>
                <w:color w:val="7030A0"/>
              </w:rPr>
            </w:pPr>
            <w:r w:rsidRPr="00097F0A">
              <w:rPr>
                <w:color w:val="7030A0"/>
              </w:rPr>
              <w:t>Numinous experience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097F0A" w:rsidP="00555936">
            <w:pPr>
              <w:pStyle w:val="Glossary"/>
              <w:rPr>
                <w:color w:val="7030A0"/>
              </w:rPr>
            </w:pPr>
            <w:r w:rsidRPr="00097F0A">
              <w:rPr>
                <w:color w:val="7030A0"/>
              </w:rPr>
              <w:t>Omnipotence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097F0A" w:rsidP="00555936">
            <w:pPr>
              <w:pStyle w:val="Glossary"/>
              <w:rPr>
                <w:color w:val="7030A0"/>
              </w:rPr>
            </w:pPr>
            <w:r w:rsidRPr="00097F0A">
              <w:rPr>
                <w:color w:val="7030A0"/>
              </w:rPr>
              <w:t>Omnipresence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097F0A" w:rsidP="00555936">
            <w:pPr>
              <w:pStyle w:val="Glossary"/>
              <w:rPr>
                <w:color w:val="7030A0"/>
              </w:rPr>
            </w:pPr>
            <w:r w:rsidRPr="00097F0A">
              <w:rPr>
                <w:color w:val="7030A0"/>
              </w:rPr>
              <w:t>Omniscience</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097F0A" w:rsidP="00555936">
            <w:pPr>
              <w:pStyle w:val="Glossary"/>
              <w:rPr>
                <w:color w:val="7030A0"/>
              </w:rPr>
            </w:pPr>
            <w:r w:rsidRPr="00097F0A">
              <w:rPr>
                <w:color w:val="7030A0"/>
              </w:rPr>
              <w:t>Ontological Argument</w:t>
            </w:r>
          </w:p>
        </w:tc>
        <w:tc>
          <w:tcPr>
            <w:tcW w:w="7007" w:type="dxa"/>
          </w:tcPr>
          <w:p w:rsidR="009356AC" w:rsidRDefault="009356AC" w:rsidP="00555936">
            <w:pPr>
              <w:pStyle w:val="Glossary"/>
            </w:pPr>
          </w:p>
        </w:tc>
      </w:tr>
      <w:tr w:rsidR="009356AC" w:rsidTr="00097F0A">
        <w:trPr>
          <w:trHeight w:val="1020"/>
        </w:trPr>
        <w:tc>
          <w:tcPr>
            <w:tcW w:w="2235" w:type="dxa"/>
          </w:tcPr>
          <w:p w:rsidR="009356AC" w:rsidRPr="00097F0A" w:rsidRDefault="00097F0A" w:rsidP="00555936">
            <w:pPr>
              <w:pStyle w:val="Glossary"/>
              <w:rPr>
                <w:color w:val="7030A0"/>
              </w:rPr>
            </w:pPr>
            <w:r w:rsidRPr="00097F0A">
              <w:rPr>
                <w:color w:val="7030A0"/>
              </w:rPr>
              <w:t>Phenomenon</w:t>
            </w:r>
          </w:p>
        </w:tc>
        <w:tc>
          <w:tcPr>
            <w:tcW w:w="7007" w:type="dxa"/>
          </w:tcPr>
          <w:p w:rsidR="009356AC" w:rsidRDefault="009356AC" w:rsidP="00555936">
            <w:pPr>
              <w:pStyle w:val="Glossary"/>
            </w:pPr>
          </w:p>
        </w:tc>
      </w:tr>
      <w:tr w:rsidR="00097F0A" w:rsidTr="00097F0A">
        <w:trPr>
          <w:trHeight w:val="1020"/>
        </w:trPr>
        <w:tc>
          <w:tcPr>
            <w:tcW w:w="2235" w:type="dxa"/>
          </w:tcPr>
          <w:p w:rsidR="00097F0A" w:rsidRPr="00097F0A" w:rsidRDefault="00097F0A" w:rsidP="00555936">
            <w:pPr>
              <w:pStyle w:val="Glossary"/>
              <w:rPr>
                <w:color w:val="7030A0"/>
              </w:rPr>
            </w:pPr>
            <w:r w:rsidRPr="00097F0A">
              <w:rPr>
                <w:color w:val="7030A0"/>
              </w:rPr>
              <w:t>Predestination</w:t>
            </w:r>
          </w:p>
        </w:tc>
        <w:tc>
          <w:tcPr>
            <w:tcW w:w="7007" w:type="dxa"/>
          </w:tcPr>
          <w:p w:rsidR="00097F0A" w:rsidRDefault="00097F0A" w:rsidP="00555936">
            <w:pPr>
              <w:pStyle w:val="Glossary"/>
            </w:pPr>
          </w:p>
        </w:tc>
      </w:tr>
      <w:tr w:rsidR="00097F0A" w:rsidTr="00097F0A">
        <w:trPr>
          <w:trHeight w:val="1020"/>
        </w:trPr>
        <w:tc>
          <w:tcPr>
            <w:tcW w:w="2235" w:type="dxa"/>
          </w:tcPr>
          <w:p w:rsidR="00097F0A" w:rsidRPr="00097F0A" w:rsidRDefault="00097F0A" w:rsidP="00555936">
            <w:pPr>
              <w:pStyle w:val="Glossary"/>
              <w:rPr>
                <w:color w:val="7030A0"/>
              </w:rPr>
            </w:pPr>
            <w:r w:rsidRPr="00097F0A">
              <w:rPr>
                <w:color w:val="7030A0"/>
              </w:rPr>
              <w:t>Prime Mover</w:t>
            </w:r>
          </w:p>
        </w:tc>
        <w:tc>
          <w:tcPr>
            <w:tcW w:w="7007" w:type="dxa"/>
          </w:tcPr>
          <w:p w:rsidR="00097F0A" w:rsidRDefault="00097F0A" w:rsidP="00555936">
            <w:pPr>
              <w:pStyle w:val="Glossary"/>
            </w:pPr>
          </w:p>
        </w:tc>
      </w:tr>
      <w:tr w:rsidR="00097F0A" w:rsidTr="00097F0A">
        <w:trPr>
          <w:trHeight w:val="1020"/>
        </w:trPr>
        <w:tc>
          <w:tcPr>
            <w:tcW w:w="2235" w:type="dxa"/>
          </w:tcPr>
          <w:p w:rsidR="00097F0A" w:rsidRPr="00097F0A" w:rsidRDefault="00097F0A" w:rsidP="00555936">
            <w:pPr>
              <w:pStyle w:val="Glossary"/>
              <w:rPr>
                <w:color w:val="7030A0"/>
              </w:rPr>
            </w:pPr>
            <w:r w:rsidRPr="00097F0A">
              <w:rPr>
                <w:color w:val="7030A0"/>
              </w:rPr>
              <w:t>Propositional faith and revelation</w:t>
            </w:r>
          </w:p>
        </w:tc>
        <w:tc>
          <w:tcPr>
            <w:tcW w:w="7007" w:type="dxa"/>
          </w:tcPr>
          <w:p w:rsidR="00097F0A" w:rsidRDefault="00097F0A" w:rsidP="00555936">
            <w:pPr>
              <w:pStyle w:val="Glossary"/>
            </w:pPr>
          </w:p>
        </w:tc>
      </w:tr>
      <w:tr w:rsidR="00097F0A" w:rsidTr="00097F0A">
        <w:trPr>
          <w:trHeight w:val="1020"/>
        </w:trPr>
        <w:tc>
          <w:tcPr>
            <w:tcW w:w="2235" w:type="dxa"/>
          </w:tcPr>
          <w:p w:rsidR="00097F0A" w:rsidRPr="00097F0A" w:rsidRDefault="00097F0A" w:rsidP="00555936">
            <w:pPr>
              <w:pStyle w:val="Glossary"/>
              <w:rPr>
                <w:color w:val="7030A0"/>
              </w:rPr>
            </w:pPr>
            <w:r w:rsidRPr="00097F0A">
              <w:rPr>
                <w:color w:val="7030A0"/>
              </w:rPr>
              <w:t>Resurrection</w:t>
            </w:r>
          </w:p>
        </w:tc>
        <w:tc>
          <w:tcPr>
            <w:tcW w:w="7007" w:type="dxa"/>
          </w:tcPr>
          <w:p w:rsidR="00097F0A" w:rsidRDefault="00097F0A" w:rsidP="00555936">
            <w:pPr>
              <w:pStyle w:val="Glossary"/>
            </w:pPr>
          </w:p>
        </w:tc>
      </w:tr>
      <w:tr w:rsidR="00097F0A" w:rsidTr="00097F0A">
        <w:trPr>
          <w:trHeight w:val="1020"/>
        </w:trPr>
        <w:tc>
          <w:tcPr>
            <w:tcW w:w="2235" w:type="dxa"/>
          </w:tcPr>
          <w:p w:rsidR="00097F0A" w:rsidRPr="00097F0A" w:rsidRDefault="00097F0A" w:rsidP="00555936">
            <w:pPr>
              <w:pStyle w:val="Glossary"/>
              <w:rPr>
                <w:color w:val="7030A0"/>
              </w:rPr>
            </w:pPr>
            <w:r w:rsidRPr="00097F0A">
              <w:rPr>
                <w:color w:val="7030A0"/>
              </w:rPr>
              <w:t>Revelation</w:t>
            </w:r>
          </w:p>
        </w:tc>
        <w:tc>
          <w:tcPr>
            <w:tcW w:w="7007" w:type="dxa"/>
          </w:tcPr>
          <w:p w:rsidR="00097F0A" w:rsidRDefault="00097F0A" w:rsidP="00555936">
            <w:pPr>
              <w:pStyle w:val="Glossary"/>
            </w:pPr>
          </w:p>
        </w:tc>
      </w:tr>
      <w:tr w:rsidR="00097F0A" w:rsidTr="00097F0A">
        <w:trPr>
          <w:trHeight w:val="1020"/>
        </w:trPr>
        <w:tc>
          <w:tcPr>
            <w:tcW w:w="2235" w:type="dxa"/>
          </w:tcPr>
          <w:p w:rsidR="00097F0A" w:rsidRPr="00097F0A" w:rsidRDefault="00097F0A" w:rsidP="00555936">
            <w:pPr>
              <w:pStyle w:val="Glossary"/>
              <w:rPr>
                <w:color w:val="7030A0"/>
              </w:rPr>
            </w:pPr>
            <w:r w:rsidRPr="00097F0A">
              <w:rPr>
                <w:color w:val="7030A0"/>
              </w:rPr>
              <w:t>Substance Dualism</w:t>
            </w:r>
          </w:p>
        </w:tc>
        <w:tc>
          <w:tcPr>
            <w:tcW w:w="7007" w:type="dxa"/>
          </w:tcPr>
          <w:p w:rsidR="00097F0A" w:rsidRDefault="00097F0A" w:rsidP="00555936">
            <w:pPr>
              <w:pStyle w:val="Glossary"/>
            </w:pPr>
          </w:p>
        </w:tc>
      </w:tr>
      <w:tr w:rsidR="00097F0A" w:rsidTr="00097F0A">
        <w:trPr>
          <w:trHeight w:val="850"/>
        </w:trPr>
        <w:tc>
          <w:tcPr>
            <w:tcW w:w="2235" w:type="dxa"/>
          </w:tcPr>
          <w:p w:rsidR="00097F0A" w:rsidRPr="00097F0A" w:rsidRDefault="00097F0A" w:rsidP="00555936">
            <w:pPr>
              <w:pStyle w:val="Glossary"/>
              <w:rPr>
                <w:color w:val="7030A0"/>
              </w:rPr>
            </w:pPr>
            <w:r w:rsidRPr="00097F0A">
              <w:rPr>
                <w:color w:val="7030A0"/>
              </w:rPr>
              <w:lastRenderedPageBreak/>
              <w:t>Teleological Argument</w:t>
            </w:r>
          </w:p>
        </w:tc>
        <w:tc>
          <w:tcPr>
            <w:tcW w:w="7007" w:type="dxa"/>
          </w:tcPr>
          <w:p w:rsidR="00097F0A" w:rsidRDefault="00097F0A" w:rsidP="00555936">
            <w:pPr>
              <w:pStyle w:val="Glossary"/>
            </w:pPr>
          </w:p>
        </w:tc>
      </w:tr>
      <w:tr w:rsidR="00097F0A" w:rsidTr="00097F0A">
        <w:trPr>
          <w:trHeight w:val="850"/>
        </w:trPr>
        <w:tc>
          <w:tcPr>
            <w:tcW w:w="2235" w:type="dxa"/>
          </w:tcPr>
          <w:p w:rsidR="00097F0A" w:rsidRPr="00097F0A" w:rsidRDefault="00097F0A" w:rsidP="00555936">
            <w:pPr>
              <w:pStyle w:val="Glossary"/>
              <w:rPr>
                <w:color w:val="7030A0"/>
              </w:rPr>
            </w:pPr>
            <w:r w:rsidRPr="00097F0A">
              <w:rPr>
                <w:color w:val="7030A0"/>
              </w:rPr>
              <w:t>Theological Determinism</w:t>
            </w:r>
          </w:p>
        </w:tc>
        <w:tc>
          <w:tcPr>
            <w:tcW w:w="7007" w:type="dxa"/>
          </w:tcPr>
          <w:p w:rsidR="00097F0A" w:rsidRDefault="00097F0A" w:rsidP="00555936">
            <w:pPr>
              <w:pStyle w:val="Glossary"/>
            </w:pPr>
          </w:p>
        </w:tc>
      </w:tr>
      <w:tr w:rsidR="00097F0A" w:rsidTr="00097F0A">
        <w:trPr>
          <w:trHeight w:val="850"/>
        </w:trPr>
        <w:tc>
          <w:tcPr>
            <w:tcW w:w="2235" w:type="dxa"/>
          </w:tcPr>
          <w:p w:rsidR="00097F0A" w:rsidRPr="00097F0A" w:rsidRDefault="00097F0A" w:rsidP="00555936">
            <w:pPr>
              <w:pStyle w:val="Glossary"/>
              <w:rPr>
                <w:color w:val="7030A0"/>
              </w:rPr>
            </w:pPr>
            <w:proofErr w:type="spellStart"/>
            <w:r w:rsidRPr="00097F0A">
              <w:rPr>
                <w:color w:val="7030A0"/>
              </w:rPr>
              <w:t>Summum</w:t>
            </w:r>
            <w:proofErr w:type="spellEnd"/>
            <w:r w:rsidRPr="00097F0A">
              <w:rPr>
                <w:color w:val="7030A0"/>
              </w:rPr>
              <w:t xml:space="preserve"> </w:t>
            </w:r>
            <w:proofErr w:type="spellStart"/>
            <w:r w:rsidRPr="00097F0A">
              <w:rPr>
                <w:color w:val="7030A0"/>
              </w:rPr>
              <w:t>Bonum</w:t>
            </w:r>
            <w:proofErr w:type="spellEnd"/>
          </w:p>
        </w:tc>
        <w:tc>
          <w:tcPr>
            <w:tcW w:w="7007" w:type="dxa"/>
          </w:tcPr>
          <w:p w:rsidR="00097F0A" w:rsidRDefault="00097F0A" w:rsidP="00555936">
            <w:pPr>
              <w:pStyle w:val="Glossary"/>
            </w:pPr>
          </w:p>
        </w:tc>
      </w:tr>
      <w:tr w:rsidR="00097F0A" w:rsidTr="00097F0A">
        <w:trPr>
          <w:trHeight w:val="850"/>
        </w:trPr>
        <w:tc>
          <w:tcPr>
            <w:tcW w:w="2235" w:type="dxa"/>
          </w:tcPr>
          <w:p w:rsidR="00097F0A" w:rsidRPr="00097F0A" w:rsidRDefault="00097F0A" w:rsidP="00555936">
            <w:pPr>
              <w:pStyle w:val="Glossary"/>
              <w:rPr>
                <w:color w:val="7030A0"/>
              </w:rPr>
            </w:pPr>
            <w:r w:rsidRPr="00097F0A">
              <w:rPr>
                <w:color w:val="7030A0"/>
              </w:rPr>
              <w:t>Symbol</w:t>
            </w:r>
          </w:p>
        </w:tc>
        <w:tc>
          <w:tcPr>
            <w:tcW w:w="7007" w:type="dxa"/>
          </w:tcPr>
          <w:p w:rsidR="00097F0A" w:rsidRDefault="00097F0A" w:rsidP="00555936">
            <w:pPr>
              <w:pStyle w:val="Glossary"/>
            </w:pPr>
          </w:p>
        </w:tc>
      </w:tr>
      <w:tr w:rsidR="00097F0A" w:rsidTr="00097F0A">
        <w:trPr>
          <w:trHeight w:val="850"/>
        </w:trPr>
        <w:tc>
          <w:tcPr>
            <w:tcW w:w="2235" w:type="dxa"/>
          </w:tcPr>
          <w:p w:rsidR="00097F0A" w:rsidRPr="00097F0A" w:rsidRDefault="00097F0A" w:rsidP="00555936">
            <w:pPr>
              <w:pStyle w:val="Glossary"/>
              <w:rPr>
                <w:color w:val="7030A0"/>
              </w:rPr>
            </w:pPr>
            <w:r w:rsidRPr="00097F0A">
              <w:rPr>
                <w:color w:val="7030A0"/>
              </w:rPr>
              <w:t>Theodicy</w:t>
            </w:r>
          </w:p>
        </w:tc>
        <w:tc>
          <w:tcPr>
            <w:tcW w:w="7007" w:type="dxa"/>
          </w:tcPr>
          <w:p w:rsidR="00097F0A" w:rsidRDefault="00097F0A" w:rsidP="00555936">
            <w:pPr>
              <w:pStyle w:val="Glossary"/>
            </w:pPr>
          </w:p>
        </w:tc>
      </w:tr>
      <w:tr w:rsidR="00097F0A" w:rsidTr="00097F0A">
        <w:trPr>
          <w:trHeight w:val="850"/>
        </w:trPr>
        <w:tc>
          <w:tcPr>
            <w:tcW w:w="2235" w:type="dxa"/>
          </w:tcPr>
          <w:p w:rsidR="00097F0A" w:rsidRPr="00097F0A" w:rsidRDefault="00097F0A" w:rsidP="00555936">
            <w:pPr>
              <w:pStyle w:val="Glossary"/>
              <w:rPr>
                <w:color w:val="7030A0"/>
              </w:rPr>
            </w:pPr>
            <w:r w:rsidRPr="00097F0A">
              <w:rPr>
                <w:color w:val="7030A0"/>
              </w:rPr>
              <w:t>Verification</w:t>
            </w:r>
          </w:p>
        </w:tc>
        <w:tc>
          <w:tcPr>
            <w:tcW w:w="7007" w:type="dxa"/>
          </w:tcPr>
          <w:p w:rsidR="00097F0A" w:rsidRDefault="00097F0A" w:rsidP="00555936">
            <w:pPr>
              <w:pStyle w:val="Glossary"/>
            </w:pPr>
          </w:p>
        </w:tc>
      </w:tr>
      <w:tr w:rsidR="00097F0A" w:rsidTr="00097F0A">
        <w:trPr>
          <w:trHeight w:val="850"/>
        </w:trPr>
        <w:tc>
          <w:tcPr>
            <w:tcW w:w="2235" w:type="dxa"/>
          </w:tcPr>
          <w:p w:rsidR="00097F0A" w:rsidRPr="00097F0A" w:rsidRDefault="00097F0A" w:rsidP="00555936">
            <w:pPr>
              <w:pStyle w:val="Glossary"/>
              <w:rPr>
                <w:color w:val="7030A0"/>
              </w:rPr>
            </w:pPr>
            <w:r w:rsidRPr="00097F0A">
              <w:rPr>
                <w:color w:val="7030A0"/>
              </w:rPr>
              <w:t xml:space="preserve">Via </w:t>
            </w:r>
            <w:proofErr w:type="spellStart"/>
            <w:r w:rsidRPr="00097F0A">
              <w:rPr>
                <w:color w:val="7030A0"/>
              </w:rPr>
              <w:t>Negativa</w:t>
            </w:r>
            <w:proofErr w:type="spellEnd"/>
          </w:p>
        </w:tc>
        <w:tc>
          <w:tcPr>
            <w:tcW w:w="7007" w:type="dxa"/>
          </w:tcPr>
          <w:p w:rsidR="00097F0A" w:rsidRDefault="00097F0A" w:rsidP="00555936">
            <w:pPr>
              <w:pStyle w:val="Glossary"/>
            </w:pPr>
          </w:p>
        </w:tc>
      </w:tr>
      <w:tr w:rsidR="00097F0A" w:rsidTr="00097F0A">
        <w:trPr>
          <w:trHeight w:val="850"/>
        </w:trPr>
        <w:tc>
          <w:tcPr>
            <w:tcW w:w="2235" w:type="dxa"/>
          </w:tcPr>
          <w:p w:rsidR="00097F0A" w:rsidRPr="00097F0A" w:rsidRDefault="00097F0A" w:rsidP="00555936">
            <w:pPr>
              <w:pStyle w:val="Glossary"/>
              <w:rPr>
                <w:color w:val="7030A0"/>
              </w:rPr>
            </w:pPr>
            <w:r w:rsidRPr="00097F0A">
              <w:rPr>
                <w:color w:val="7030A0"/>
              </w:rPr>
              <w:t>Via Positiva</w:t>
            </w:r>
          </w:p>
        </w:tc>
        <w:tc>
          <w:tcPr>
            <w:tcW w:w="7007" w:type="dxa"/>
          </w:tcPr>
          <w:p w:rsidR="00097F0A" w:rsidRDefault="00097F0A" w:rsidP="00555936">
            <w:pPr>
              <w:pStyle w:val="Glossary"/>
            </w:pPr>
          </w:p>
        </w:tc>
      </w:tr>
    </w:tbl>
    <w:p w:rsidR="00336707" w:rsidRDefault="00555936" w:rsidP="00097F0A">
      <w:pPr>
        <w:pStyle w:val="Glossary"/>
      </w:pPr>
      <w:r w:rsidRPr="00F84FE9">
        <w:t>:</w:t>
      </w:r>
    </w:p>
    <w:p w:rsidR="00336707" w:rsidRDefault="00336707" w:rsidP="00336707"/>
    <w:p w:rsidR="00336707" w:rsidRDefault="00336707" w:rsidP="00336707">
      <w:pPr>
        <w:pStyle w:val="ListParagraph"/>
        <w:numPr>
          <w:ilvl w:val="0"/>
          <w:numId w:val="1"/>
        </w:numPr>
      </w:pPr>
      <w:r>
        <w:t>What is the difference between exam questions on Verification and falsification compared with those on Myth, symbol etc?</w:t>
      </w:r>
    </w:p>
    <w:p w:rsidR="00097F0A" w:rsidRDefault="00097F0A" w:rsidP="00097F0A">
      <w:pPr>
        <w:pStyle w:val="ListParagraph"/>
      </w:pPr>
      <w:r>
        <w:t>----------------------------------------------------------------------------------------------------------------------------------------------------------------------------------------------------------------------------------------------------------------------------------------------------------------------------------------------------------------------------------------------------------------------------------------------------------------------------------------------------------------------------------------------------------------------------------------------------------------------------------------------------------------------------------------------------------------------------------------------------------------------------------------------------------------------------------------------------------------------------------------------</w:t>
      </w:r>
    </w:p>
    <w:p w:rsidR="00336707" w:rsidRDefault="00336707" w:rsidP="00336707">
      <w:pPr>
        <w:pStyle w:val="ListParagraph"/>
      </w:pPr>
    </w:p>
    <w:p w:rsidR="00336707" w:rsidRDefault="00336707" w:rsidP="00336707">
      <w:pPr>
        <w:pStyle w:val="ListParagraph"/>
        <w:numPr>
          <w:ilvl w:val="0"/>
          <w:numId w:val="1"/>
        </w:numPr>
      </w:pPr>
      <w:r>
        <w:t>Complete the table below</w:t>
      </w:r>
    </w:p>
    <w:tbl>
      <w:tblPr>
        <w:tblStyle w:val="TableGrid"/>
        <w:tblW w:w="0" w:type="auto"/>
        <w:tblInd w:w="720" w:type="dxa"/>
        <w:tblLook w:val="04A0"/>
      </w:tblPr>
      <w:tblGrid>
        <w:gridCol w:w="2849"/>
        <w:gridCol w:w="2839"/>
        <w:gridCol w:w="2834"/>
      </w:tblGrid>
      <w:tr w:rsidR="00336707" w:rsidTr="00336707">
        <w:tc>
          <w:tcPr>
            <w:tcW w:w="3080" w:type="dxa"/>
          </w:tcPr>
          <w:p w:rsidR="00336707" w:rsidRDefault="00336707" w:rsidP="00336707">
            <w:pPr>
              <w:pStyle w:val="ListParagraph"/>
              <w:ind w:left="0"/>
            </w:pPr>
            <w:r>
              <w:t>Topic</w:t>
            </w:r>
          </w:p>
        </w:tc>
        <w:tc>
          <w:tcPr>
            <w:tcW w:w="3081" w:type="dxa"/>
          </w:tcPr>
          <w:p w:rsidR="00336707" w:rsidRDefault="00336707" w:rsidP="00336707">
            <w:pPr>
              <w:pStyle w:val="ListParagraph"/>
              <w:ind w:left="0"/>
            </w:pPr>
            <w:r>
              <w:t>Supporters</w:t>
            </w:r>
          </w:p>
        </w:tc>
        <w:tc>
          <w:tcPr>
            <w:tcW w:w="3081" w:type="dxa"/>
          </w:tcPr>
          <w:p w:rsidR="00336707" w:rsidRDefault="00336707" w:rsidP="00336707">
            <w:pPr>
              <w:pStyle w:val="ListParagraph"/>
              <w:ind w:left="0"/>
            </w:pPr>
            <w:r>
              <w:t>Detractors</w:t>
            </w:r>
          </w:p>
        </w:tc>
      </w:tr>
      <w:tr w:rsidR="00336707" w:rsidTr="00336707">
        <w:trPr>
          <w:trHeight w:val="1361"/>
        </w:trPr>
        <w:tc>
          <w:tcPr>
            <w:tcW w:w="3080" w:type="dxa"/>
          </w:tcPr>
          <w:p w:rsidR="00336707" w:rsidRDefault="00336707" w:rsidP="00336707">
            <w:pPr>
              <w:pStyle w:val="ListParagraph"/>
              <w:ind w:left="0"/>
            </w:pPr>
            <w:r>
              <w:t>Myth</w:t>
            </w:r>
          </w:p>
        </w:tc>
        <w:tc>
          <w:tcPr>
            <w:tcW w:w="3081" w:type="dxa"/>
          </w:tcPr>
          <w:p w:rsidR="00336707" w:rsidRDefault="00336707" w:rsidP="00336707">
            <w:pPr>
              <w:pStyle w:val="ListParagraph"/>
              <w:ind w:left="0"/>
            </w:pPr>
          </w:p>
          <w:p w:rsidR="00336707" w:rsidRDefault="00336707" w:rsidP="00336707"/>
        </w:tc>
        <w:tc>
          <w:tcPr>
            <w:tcW w:w="3081" w:type="dxa"/>
          </w:tcPr>
          <w:p w:rsidR="00336707" w:rsidRDefault="00336707" w:rsidP="00336707">
            <w:pPr>
              <w:pStyle w:val="ListParagraph"/>
              <w:ind w:left="0"/>
            </w:pPr>
          </w:p>
        </w:tc>
      </w:tr>
      <w:tr w:rsidR="00336707" w:rsidTr="00336707">
        <w:trPr>
          <w:trHeight w:val="1361"/>
        </w:trPr>
        <w:tc>
          <w:tcPr>
            <w:tcW w:w="3080" w:type="dxa"/>
          </w:tcPr>
          <w:p w:rsidR="00336707" w:rsidRDefault="00336707" w:rsidP="00336707">
            <w:pPr>
              <w:pStyle w:val="ListParagraph"/>
              <w:ind w:left="0"/>
            </w:pPr>
            <w:r>
              <w:lastRenderedPageBreak/>
              <w:t>Via negative</w:t>
            </w:r>
          </w:p>
        </w:tc>
        <w:tc>
          <w:tcPr>
            <w:tcW w:w="3081" w:type="dxa"/>
          </w:tcPr>
          <w:p w:rsidR="00336707" w:rsidRDefault="00336707" w:rsidP="00336707">
            <w:pPr>
              <w:pStyle w:val="ListParagraph"/>
              <w:ind w:left="0"/>
            </w:pPr>
          </w:p>
        </w:tc>
        <w:tc>
          <w:tcPr>
            <w:tcW w:w="3081" w:type="dxa"/>
          </w:tcPr>
          <w:p w:rsidR="00336707" w:rsidRDefault="00336707" w:rsidP="00336707">
            <w:pPr>
              <w:pStyle w:val="ListParagraph"/>
              <w:ind w:left="0"/>
            </w:pPr>
          </w:p>
        </w:tc>
      </w:tr>
      <w:tr w:rsidR="00336707" w:rsidTr="00336707">
        <w:trPr>
          <w:trHeight w:val="1361"/>
        </w:trPr>
        <w:tc>
          <w:tcPr>
            <w:tcW w:w="3080" w:type="dxa"/>
          </w:tcPr>
          <w:p w:rsidR="00336707" w:rsidRDefault="00336707" w:rsidP="00336707">
            <w:pPr>
              <w:pStyle w:val="ListParagraph"/>
              <w:ind w:left="0"/>
            </w:pPr>
            <w:r>
              <w:t>Symbolism</w:t>
            </w:r>
          </w:p>
        </w:tc>
        <w:tc>
          <w:tcPr>
            <w:tcW w:w="3081" w:type="dxa"/>
          </w:tcPr>
          <w:p w:rsidR="00336707" w:rsidRDefault="00336707" w:rsidP="00336707">
            <w:pPr>
              <w:pStyle w:val="ListParagraph"/>
              <w:ind w:left="0"/>
            </w:pPr>
          </w:p>
        </w:tc>
        <w:tc>
          <w:tcPr>
            <w:tcW w:w="3081" w:type="dxa"/>
          </w:tcPr>
          <w:p w:rsidR="00336707" w:rsidRDefault="00336707" w:rsidP="00336707">
            <w:pPr>
              <w:pStyle w:val="ListParagraph"/>
              <w:ind w:left="0"/>
            </w:pPr>
          </w:p>
        </w:tc>
      </w:tr>
      <w:tr w:rsidR="00336707" w:rsidTr="00336707">
        <w:trPr>
          <w:trHeight w:val="1361"/>
        </w:trPr>
        <w:tc>
          <w:tcPr>
            <w:tcW w:w="3080" w:type="dxa"/>
          </w:tcPr>
          <w:p w:rsidR="00336707" w:rsidRDefault="00336707" w:rsidP="00336707">
            <w:pPr>
              <w:pStyle w:val="ListParagraph"/>
              <w:ind w:left="0"/>
            </w:pPr>
            <w:r>
              <w:t>Analogy</w:t>
            </w:r>
          </w:p>
        </w:tc>
        <w:tc>
          <w:tcPr>
            <w:tcW w:w="3081" w:type="dxa"/>
          </w:tcPr>
          <w:p w:rsidR="00336707" w:rsidRDefault="00336707" w:rsidP="00336707">
            <w:pPr>
              <w:pStyle w:val="ListParagraph"/>
              <w:ind w:left="0"/>
            </w:pPr>
          </w:p>
        </w:tc>
        <w:tc>
          <w:tcPr>
            <w:tcW w:w="3081" w:type="dxa"/>
          </w:tcPr>
          <w:p w:rsidR="00336707" w:rsidRDefault="00336707" w:rsidP="00336707">
            <w:pPr>
              <w:pStyle w:val="ListParagraph"/>
              <w:ind w:left="0"/>
            </w:pPr>
          </w:p>
        </w:tc>
      </w:tr>
      <w:tr w:rsidR="00336707" w:rsidTr="00336707">
        <w:trPr>
          <w:trHeight w:val="1361"/>
        </w:trPr>
        <w:tc>
          <w:tcPr>
            <w:tcW w:w="3080" w:type="dxa"/>
          </w:tcPr>
          <w:p w:rsidR="00336707" w:rsidRDefault="00336707" w:rsidP="00336707">
            <w:pPr>
              <w:pStyle w:val="ListParagraph"/>
              <w:ind w:left="0"/>
            </w:pPr>
            <w:r>
              <w:t>Verification</w:t>
            </w:r>
          </w:p>
        </w:tc>
        <w:tc>
          <w:tcPr>
            <w:tcW w:w="3081" w:type="dxa"/>
          </w:tcPr>
          <w:p w:rsidR="00336707" w:rsidRDefault="00336707" w:rsidP="00336707">
            <w:pPr>
              <w:pStyle w:val="ListParagraph"/>
              <w:ind w:left="0"/>
            </w:pPr>
          </w:p>
        </w:tc>
        <w:tc>
          <w:tcPr>
            <w:tcW w:w="3081" w:type="dxa"/>
          </w:tcPr>
          <w:p w:rsidR="00336707" w:rsidRDefault="00336707" w:rsidP="00336707">
            <w:pPr>
              <w:pStyle w:val="ListParagraph"/>
              <w:ind w:left="0"/>
            </w:pPr>
          </w:p>
        </w:tc>
      </w:tr>
      <w:tr w:rsidR="00336707" w:rsidTr="00336707">
        <w:trPr>
          <w:trHeight w:val="1361"/>
        </w:trPr>
        <w:tc>
          <w:tcPr>
            <w:tcW w:w="3080" w:type="dxa"/>
          </w:tcPr>
          <w:p w:rsidR="00336707" w:rsidRDefault="00336707" w:rsidP="00336707">
            <w:pPr>
              <w:pStyle w:val="ListParagraph"/>
              <w:ind w:left="0"/>
            </w:pPr>
            <w:r>
              <w:t>Falsification</w:t>
            </w:r>
          </w:p>
        </w:tc>
        <w:tc>
          <w:tcPr>
            <w:tcW w:w="3081" w:type="dxa"/>
          </w:tcPr>
          <w:p w:rsidR="00336707" w:rsidRDefault="00336707" w:rsidP="00336707">
            <w:pPr>
              <w:pStyle w:val="ListParagraph"/>
              <w:ind w:left="0"/>
            </w:pPr>
          </w:p>
        </w:tc>
        <w:tc>
          <w:tcPr>
            <w:tcW w:w="3081" w:type="dxa"/>
          </w:tcPr>
          <w:p w:rsidR="00336707" w:rsidRDefault="00336707" w:rsidP="00336707">
            <w:pPr>
              <w:pStyle w:val="ListParagraph"/>
              <w:ind w:left="0"/>
            </w:pPr>
          </w:p>
        </w:tc>
      </w:tr>
    </w:tbl>
    <w:p w:rsidR="00336707" w:rsidRDefault="00336707" w:rsidP="00336707">
      <w:pPr>
        <w:pStyle w:val="ListParagraph"/>
      </w:pPr>
    </w:p>
    <w:p w:rsidR="00336707" w:rsidRDefault="00336707" w:rsidP="00336707">
      <w:pPr>
        <w:pStyle w:val="ListParagraph"/>
        <w:numPr>
          <w:ilvl w:val="0"/>
          <w:numId w:val="1"/>
        </w:numPr>
      </w:pPr>
      <w:r>
        <w:t xml:space="preserve"> What is the philosophical problem with religious language?</w:t>
      </w:r>
    </w:p>
    <w:p w:rsidR="00097F0A" w:rsidRDefault="00097F0A" w:rsidP="00097F0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F0A" w:rsidRDefault="00097F0A" w:rsidP="00097F0A">
      <w:pPr>
        <w:pStyle w:val="ListParagraph"/>
      </w:pPr>
    </w:p>
    <w:p w:rsidR="00097F0A" w:rsidRDefault="00097F0A" w:rsidP="00097F0A">
      <w:pPr>
        <w:pStyle w:val="ListParagraph"/>
      </w:pPr>
    </w:p>
    <w:p w:rsidR="00097F0A" w:rsidRDefault="00097F0A" w:rsidP="00097F0A">
      <w:pPr>
        <w:pStyle w:val="ListParagraph"/>
      </w:pPr>
    </w:p>
    <w:p w:rsidR="00097F0A" w:rsidRDefault="00097F0A" w:rsidP="00097F0A">
      <w:pPr>
        <w:pStyle w:val="ListParagraph"/>
      </w:pPr>
    </w:p>
    <w:p w:rsidR="00097F0A" w:rsidRDefault="0068025B" w:rsidP="00097F0A">
      <w:pPr>
        <w:pStyle w:val="ListParagraph"/>
      </w:pPr>
      <w:r w:rsidRPr="00887C69">
        <w:rPr>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0;margin-top:.7pt;width:452.5pt;height:108pt;z-index:251660288;mso-position-horizontal:center;mso-width-relative:margin;mso-height-relative:margin">
            <v:textbox>
              <w:txbxContent>
                <w:p w:rsidR="0068025B" w:rsidRPr="0068025B" w:rsidRDefault="0068025B" w:rsidP="0068025B">
                  <w:pPr>
                    <w:pStyle w:val="ListParagraph"/>
                    <w:rPr>
                      <w:sz w:val="36"/>
                      <w:szCs w:val="36"/>
                    </w:rPr>
                  </w:pPr>
                  <w:r w:rsidRPr="0068025B">
                    <w:rPr>
                      <w:sz w:val="36"/>
                      <w:szCs w:val="36"/>
                    </w:rPr>
                    <w:t xml:space="preserve">Remember never use due to the fact or a lot or nice or came up with or invented (in a philosophical sense), </w:t>
                  </w:r>
                  <w:proofErr w:type="gramStart"/>
                  <w:r w:rsidRPr="0068025B">
                    <w:rPr>
                      <w:sz w:val="36"/>
                      <w:szCs w:val="36"/>
                    </w:rPr>
                    <w:t>or  I</w:t>
                  </w:r>
                  <w:proofErr w:type="gramEnd"/>
                  <w:r w:rsidRPr="0068025B">
                    <w:rPr>
                      <w:sz w:val="36"/>
                      <w:szCs w:val="36"/>
                    </w:rPr>
                    <w:t xml:space="preserve"> am writing this essay ........... </w:t>
                  </w:r>
                  <w:proofErr w:type="gramStart"/>
                  <w:r w:rsidRPr="0068025B">
                    <w:rPr>
                      <w:sz w:val="36"/>
                      <w:szCs w:val="36"/>
                    </w:rPr>
                    <w:t>or</w:t>
                  </w:r>
                  <w:proofErr w:type="gramEnd"/>
                  <w:r w:rsidRPr="0068025B">
                    <w:rPr>
                      <w:sz w:val="36"/>
                      <w:szCs w:val="36"/>
                    </w:rPr>
                    <w:t xml:space="preserve"> use I.</w:t>
                  </w:r>
                </w:p>
                <w:p w:rsidR="0068025B" w:rsidRPr="0068025B" w:rsidRDefault="0068025B">
                  <w:pPr>
                    <w:rPr>
                      <w:sz w:val="36"/>
                      <w:szCs w:val="36"/>
                    </w:rPr>
                  </w:pPr>
                </w:p>
              </w:txbxContent>
            </v:textbox>
          </v:shape>
        </w:pict>
      </w:r>
    </w:p>
    <w:p w:rsidR="00097F0A" w:rsidRDefault="00097F0A" w:rsidP="00097F0A">
      <w:pPr>
        <w:pStyle w:val="ListParagraph"/>
      </w:pPr>
    </w:p>
    <w:p w:rsidR="00097F0A" w:rsidRDefault="00097F0A" w:rsidP="00097F0A">
      <w:pPr>
        <w:pStyle w:val="ListParagraph"/>
      </w:pPr>
    </w:p>
    <w:p w:rsidR="00097F0A" w:rsidRDefault="00097F0A" w:rsidP="00097F0A">
      <w:pPr>
        <w:pStyle w:val="ListParagraph"/>
      </w:pPr>
    </w:p>
    <w:p w:rsidR="00097F0A" w:rsidRDefault="00097F0A" w:rsidP="00097F0A">
      <w:pPr>
        <w:pStyle w:val="ListParagraph"/>
      </w:pPr>
    </w:p>
    <w:p w:rsidR="00097F0A" w:rsidRDefault="00097F0A" w:rsidP="00097F0A">
      <w:pPr>
        <w:pStyle w:val="ListParagraph"/>
      </w:pPr>
    </w:p>
    <w:p w:rsidR="0068025B" w:rsidRDefault="0068025B" w:rsidP="00097F0A">
      <w:pPr>
        <w:pStyle w:val="ListParagraph"/>
      </w:pPr>
    </w:p>
    <w:p w:rsidR="0068025B" w:rsidRDefault="0068025B" w:rsidP="00097F0A">
      <w:pPr>
        <w:pStyle w:val="ListParagraph"/>
      </w:pPr>
    </w:p>
    <w:p w:rsidR="00336707" w:rsidRDefault="00336707" w:rsidP="00336707">
      <w:pPr>
        <w:pStyle w:val="ListParagraph"/>
        <w:numPr>
          <w:ilvl w:val="0"/>
          <w:numId w:val="1"/>
        </w:numPr>
      </w:pPr>
      <w:r>
        <w:t>Give synonyms for the following words</w:t>
      </w:r>
    </w:p>
    <w:tbl>
      <w:tblPr>
        <w:tblStyle w:val="TableGrid"/>
        <w:tblW w:w="0" w:type="auto"/>
        <w:tblInd w:w="720" w:type="dxa"/>
        <w:tblLook w:val="04A0"/>
      </w:tblPr>
      <w:tblGrid>
        <w:gridCol w:w="1772"/>
        <w:gridCol w:w="1687"/>
        <w:gridCol w:w="1687"/>
        <w:gridCol w:w="1688"/>
        <w:gridCol w:w="1688"/>
      </w:tblGrid>
      <w:tr w:rsidR="00336707" w:rsidTr="00336707">
        <w:tc>
          <w:tcPr>
            <w:tcW w:w="1848" w:type="dxa"/>
          </w:tcPr>
          <w:p w:rsidR="00336707" w:rsidRDefault="00336707" w:rsidP="00336707">
            <w:pPr>
              <w:pStyle w:val="ListParagraph"/>
              <w:ind w:left="0"/>
            </w:pPr>
          </w:p>
        </w:tc>
        <w:tc>
          <w:tcPr>
            <w:tcW w:w="1848" w:type="dxa"/>
          </w:tcPr>
          <w:p w:rsidR="00336707" w:rsidRDefault="00336707" w:rsidP="00336707">
            <w:pPr>
              <w:pStyle w:val="ListParagraph"/>
              <w:ind w:left="0"/>
            </w:pPr>
            <w:r>
              <w:t>1</w:t>
            </w:r>
          </w:p>
        </w:tc>
        <w:tc>
          <w:tcPr>
            <w:tcW w:w="1848" w:type="dxa"/>
          </w:tcPr>
          <w:p w:rsidR="00336707" w:rsidRDefault="00336707" w:rsidP="00336707">
            <w:pPr>
              <w:pStyle w:val="ListParagraph"/>
              <w:ind w:left="0"/>
            </w:pPr>
            <w:r>
              <w:t>2</w:t>
            </w:r>
          </w:p>
        </w:tc>
        <w:tc>
          <w:tcPr>
            <w:tcW w:w="1849" w:type="dxa"/>
          </w:tcPr>
          <w:p w:rsidR="00336707" w:rsidRDefault="00336707" w:rsidP="00336707">
            <w:pPr>
              <w:pStyle w:val="ListParagraph"/>
              <w:ind w:left="0"/>
            </w:pPr>
            <w:r>
              <w:t>3</w:t>
            </w:r>
          </w:p>
        </w:tc>
        <w:tc>
          <w:tcPr>
            <w:tcW w:w="1849" w:type="dxa"/>
          </w:tcPr>
          <w:p w:rsidR="00336707" w:rsidRDefault="00336707" w:rsidP="00336707">
            <w:pPr>
              <w:pStyle w:val="ListParagraph"/>
              <w:ind w:left="0"/>
            </w:pPr>
            <w:r>
              <w:t>4</w:t>
            </w:r>
          </w:p>
        </w:tc>
      </w:tr>
      <w:tr w:rsidR="00336707" w:rsidTr="00336707">
        <w:tc>
          <w:tcPr>
            <w:tcW w:w="1848" w:type="dxa"/>
          </w:tcPr>
          <w:p w:rsidR="00336707" w:rsidRDefault="00336707" w:rsidP="00336707">
            <w:pPr>
              <w:pStyle w:val="ListParagraph"/>
              <w:ind w:left="0"/>
            </w:pPr>
            <w:r>
              <w:t>However</w:t>
            </w:r>
          </w:p>
          <w:p w:rsidR="00336707" w:rsidRDefault="00336707" w:rsidP="00336707">
            <w:pPr>
              <w:pStyle w:val="ListParagraph"/>
              <w:ind w:left="0"/>
            </w:pPr>
          </w:p>
        </w:tc>
        <w:tc>
          <w:tcPr>
            <w:tcW w:w="1848" w:type="dxa"/>
          </w:tcPr>
          <w:p w:rsidR="00336707" w:rsidRDefault="00336707" w:rsidP="00336707">
            <w:pPr>
              <w:pStyle w:val="ListParagraph"/>
              <w:ind w:left="0"/>
            </w:pPr>
          </w:p>
        </w:tc>
        <w:tc>
          <w:tcPr>
            <w:tcW w:w="1848" w:type="dxa"/>
          </w:tcPr>
          <w:p w:rsidR="00336707" w:rsidRDefault="00336707" w:rsidP="00336707">
            <w:pPr>
              <w:pStyle w:val="ListParagraph"/>
              <w:ind w:left="0"/>
            </w:pPr>
          </w:p>
        </w:tc>
        <w:tc>
          <w:tcPr>
            <w:tcW w:w="1849" w:type="dxa"/>
          </w:tcPr>
          <w:p w:rsidR="00336707" w:rsidRDefault="00336707" w:rsidP="00336707">
            <w:pPr>
              <w:pStyle w:val="ListParagraph"/>
              <w:ind w:left="0"/>
            </w:pPr>
          </w:p>
        </w:tc>
        <w:tc>
          <w:tcPr>
            <w:tcW w:w="1849" w:type="dxa"/>
          </w:tcPr>
          <w:p w:rsidR="00336707" w:rsidRDefault="00336707" w:rsidP="00336707">
            <w:pPr>
              <w:pStyle w:val="ListParagraph"/>
              <w:ind w:left="0"/>
            </w:pPr>
          </w:p>
        </w:tc>
      </w:tr>
      <w:tr w:rsidR="00336707" w:rsidTr="00336707">
        <w:tc>
          <w:tcPr>
            <w:tcW w:w="1848" w:type="dxa"/>
          </w:tcPr>
          <w:p w:rsidR="00336707" w:rsidRDefault="00336707" w:rsidP="00336707">
            <w:pPr>
              <w:pStyle w:val="ListParagraph"/>
              <w:ind w:left="0"/>
            </w:pPr>
            <w:r>
              <w:t>Supporter</w:t>
            </w:r>
          </w:p>
          <w:p w:rsidR="00336707" w:rsidRDefault="00336707" w:rsidP="00336707">
            <w:pPr>
              <w:pStyle w:val="ListParagraph"/>
              <w:ind w:left="0"/>
            </w:pPr>
          </w:p>
        </w:tc>
        <w:tc>
          <w:tcPr>
            <w:tcW w:w="1848" w:type="dxa"/>
          </w:tcPr>
          <w:p w:rsidR="00336707" w:rsidRDefault="00336707" w:rsidP="00336707">
            <w:pPr>
              <w:pStyle w:val="ListParagraph"/>
              <w:ind w:left="0"/>
            </w:pPr>
          </w:p>
        </w:tc>
        <w:tc>
          <w:tcPr>
            <w:tcW w:w="1848" w:type="dxa"/>
          </w:tcPr>
          <w:p w:rsidR="00336707" w:rsidRDefault="00336707" w:rsidP="00336707">
            <w:pPr>
              <w:pStyle w:val="ListParagraph"/>
              <w:ind w:left="0"/>
            </w:pPr>
          </w:p>
        </w:tc>
        <w:tc>
          <w:tcPr>
            <w:tcW w:w="1849" w:type="dxa"/>
          </w:tcPr>
          <w:p w:rsidR="00336707" w:rsidRDefault="00336707" w:rsidP="00336707">
            <w:pPr>
              <w:pStyle w:val="ListParagraph"/>
              <w:ind w:left="0"/>
            </w:pPr>
          </w:p>
        </w:tc>
        <w:tc>
          <w:tcPr>
            <w:tcW w:w="1849" w:type="dxa"/>
          </w:tcPr>
          <w:p w:rsidR="00336707" w:rsidRDefault="00336707" w:rsidP="00336707">
            <w:pPr>
              <w:pStyle w:val="ListParagraph"/>
              <w:ind w:left="0"/>
            </w:pPr>
          </w:p>
        </w:tc>
      </w:tr>
      <w:tr w:rsidR="00336707" w:rsidTr="00336707">
        <w:tc>
          <w:tcPr>
            <w:tcW w:w="1848" w:type="dxa"/>
          </w:tcPr>
          <w:p w:rsidR="00336707" w:rsidRDefault="00336707" w:rsidP="00336707">
            <w:pPr>
              <w:pStyle w:val="ListParagraph"/>
              <w:ind w:left="0"/>
            </w:pPr>
            <w:r>
              <w:t>Detractor</w:t>
            </w:r>
          </w:p>
          <w:p w:rsidR="00336707" w:rsidRDefault="00336707" w:rsidP="00336707">
            <w:pPr>
              <w:pStyle w:val="ListParagraph"/>
              <w:ind w:left="0"/>
            </w:pPr>
          </w:p>
        </w:tc>
        <w:tc>
          <w:tcPr>
            <w:tcW w:w="1848" w:type="dxa"/>
          </w:tcPr>
          <w:p w:rsidR="00336707" w:rsidRDefault="00336707" w:rsidP="00336707">
            <w:pPr>
              <w:pStyle w:val="ListParagraph"/>
              <w:ind w:left="0"/>
            </w:pPr>
          </w:p>
        </w:tc>
        <w:tc>
          <w:tcPr>
            <w:tcW w:w="1848" w:type="dxa"/>
          </w:tcPr>
          <w:p w:rsidR="00336707" w:rsidRDefault="00336707" w:rsidP="00336707">
            <w:pPr>
              <w:pStyle w:val="ListParagraph"/>
              <w:ind w:left="0"/>
            </w:pPr>
          </w:p>
        </w:tc>
        <w:tc>
          <w:tcPr>
            <w:tcW w:w="1849" w:type="dxa"/>
          </w:tcPr>
          <w:p w:rsidR="00336707" w:rsidRDefault="00336707" w:rsidP="00336707">
            <w:pPr>
              <w:pStyle w:val="ListParagraph"/>
              <w:ind w:left="0"/>
            </w:pPr>
          </w:p>
        </w:tc>
        <w:tc>
          <w:tcPr>
            <w:tcW w:w="1849" w:type="dxa"/>
          </w:tcPr>
          <w:p w:rsidR="00336707" w:rsidRDefault="00336707" w:rsidP="00336707">
            <w:pPr>
              <w:pStyle w:val="ListParagraph"/>
              <w:ind w:left="0"/>
            </w:pPr>
          </w:p>
        </w:tc>
      </w:tr>
      <w:tr w:rsidR="00336707" w:rsidTr="00336707">
        <w:tc>
          <w:tcPr>
            <w:tcW w:w="1848" w:type="dxa"/>
          </w:tcPr>
          <w:p w:rsidR="00336707" w:rsidRDefault="00336707" w:rsidP="00336707">
            <w:pPr>
              <w:pStyle w:val="ListParagraph"/>
              <w:ind w:left="0"/>
            </w:pPr>
            <w:r>
              <w:t>Proposed (as in put forward)</w:t>
            </w:r>
          </w:p>
        </w:tc>
        <w:tc>
          <w:tcPr>
            <w:tcW w:w="1848" w:type="dxa"/>
          </w:tcPr>
          <w:p w:rsidR="00336707" w:rsidRDefault="00336707" w:rsidP="00336707">
            <w:pPr>
              <w:pStyle w:val="ListParagraph"/>
              <w:ind w:left="0"/>
            </w:pPr>
          </w:p>
        </w:tc>
        <w:tc>
          <w:tcPr>
            <w:tcW w:w="1848" w:type="dxa"/>
          </w:tcPr>
          <w:p w:rsidR="00336707" w:rsidRDefault="00336707" w:rsidP="00336707">
            <w:pPr>
              <w:pStyle w:val="ListParagraph"/>
              <w:ind w:left="0"/>
            </w:pPr>
          </w:p>
        </w:tc>
        <w:tc>
          <w:tcPr>
            <w:tcW w:w="1849" w:type="dxa"/>
          </w:tcPr>
          <w:p w:rsidR="00336707" w:rsidRDefault="00336707" w:rsidP="00336707">
            <w:pPr>
              <w:pStyle w:val="ListParagraph"/>
              <w:ind w:left="0"/>
            </w:pPr>
          </w:p>
        </w:tc>
        <w:tc>
          <w:tcPr>
            <w:tcW w:w="1849" w:type="dxa"/>
          </w:tcPr>
          <w:p w:rsidR="00336707" w:rsidRDefault="00336707" w:rsidP="00336707">
            <w:pPr>
              <w:pStyle w:val="ListParagraph"/>
              <w:ind w:left="0"/>
            </w:pPr>
          </w:p>
        </w:tc>
      </w:tr>
    </w:tbl>
    <w:p w:rsidR="00336707" w:rsidRDefault="00336707" w:rsidP="00336707">
      <w:pPr>
        <w:pStyle w:val="ListParagraph"/>
      </w:pPr>
    </w:p>
    <w:p w:rsidR="0068025B" w:rsidRDefault="0068025B" w:rsidP="00336707">
      <w:pPr>
        <w:pStyle w:val="ListParagraph"/>
      </w:pPr>
    </w:p>
    <w:p w:rsidR="0068025B" w:rsidRDefault="0068025B" w:rsidP="00336707">
      <w:pPr>
        <w:pStyle w:val="ListParagraph"/>
      </w:pPr>
      <w:proofErr w:type="gramStart"/>
      <w:r>
        <w:t>Now to the contributions of our philosophers.</w:t>
      </w:r>
      <w:proofErr w:type="gramEnd"/>
      <w:r>
        <w:t xml:space="preserve">  Here you need to be honest.  If you are not sure write in draft first.  If you are vague, waffling or repetitious you probably do not understand.  You may need to look these up, do not copy.</w:t>
      </w:r>
    </w:p>
    <w:p w:rsidR="0068025B" w:rsidRDefault="0068025B" w:rsidP="0068025B"/>
    <w:p w:rsidR="0068025B" w:rsidRDefault="0068025B" w:rsidP="0068025B">
      <w:pPr>
        <w:pStyle w:val="ListParagraph"/>
        <w:numPr>
          <w:ilvl w:val="0"/>
          <w:numId w:val="1"/>
        </w:numPr>
      </w:pPr>
      <w:r>
        <w:t xml:space="preserve">Explain the Via Negative and the view of Pseudo </w:t>
      </w:r>
      <w:proofErr w:type="spellStart"/>
      <w:r>
        <w:t>Dionysis</w:t>
      </w:r>
      <w:proofErr w:type="spellEnd"/>
    </w:p>
    <w:p w:rsidR="0068025B" w:rsidRDefault="0068025B" w:rsidP="0068025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25B" w:rsidRDefault="0068025B" w:rsidP="0068025B">
      <w:pPr>
        <w:pStyle w:val="ListParagraph"/>
      </w:pPr>
    </w:p>
    <w:p w:rsidR="0068025B" w:rsidRDefault="0068025B" w:rsidP="0068025B">
      <w:pPr>
        <w:pStyle w:val="ListParagraph"/>
      </w:pPr>
    </w:p>
    <w:p w:rsidR="0068025B" w:rsidRDefault="0068025B" w:rsidP="0068025B">
      <w:pPr>
        <w:pStyle w:val="ListParagraph"/>
        <w:numPr>
          <w:ilvl w:val="0"/>
          <w:numId w:val="1"/>
        </w:numPr>
      </w:pPr>
      <w:r>
        <w:t xml:space="preserve">Explain Tillich’s view on </w:t>
      </w:r>
      <w:proofErr w:type="spellStart"/>
      <w:r>
        <w:t>sybolism</w:t>
      </w:r>
      <w:proofErr w:type="spellEnd"/>
    </w:p>
    <w:p w:rsidR="0068025B" w:rsidRDefault="0068025B" w:rsidP="0068025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25B" w:rsidRDefault="0068025B" w:rsidP="0068025B">
      <w:pPr>
        <w:pStyle w:val="ListParagraph"/>
      </w:pPr>
    </w:p>
    <w:p w:rsidR="0068025B" w:rsidRDefault="0068025B" w:rsidP="0068025B">
      <w:pPr>
        <w:pStyle w:val="ListParagraph"/>
      </w:pPr>
    </w:p>
    <w:p w:rsidR="0068025B" w:rsidRDefault="0068025B" w:rsidP="0068025B">
      <w:pPr>
        <w:pStyle w:val="ListParagraph"/>
        <w:numPr>
          <w:ilvl w:val="0"/>
          <w:numId w:val="1"/>
        </w:numPr>
      </w:pPr>
      <w:r>
        <w:t>Explain Aquinas’ view on Analogy of attribution with examples</w:t>
      </w:r>
    </w:p>
    <w:p w:rsidR="0068025B" w:rsidRDefault="0068025B" w:rsidP="0068025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25B" w:rsidRDefault="0068025B" w:rsidP="0068025B">
      <w:pPr>
        <w:pStyle w:val="ListParagraph"/>
      </w:pPr>
    </w:p>
    <w:p w:rsidR="0068025B" w:rsidRDefault="0068025B" w:rsidP="0068025B">
      <w:pPr>
        <w:pStyle w:val="ListParagraph"/>
      </w:pPr>
    </w:p>
    <w:p w:rsidR="0068025B" w:rsidRDefault="0068025B" w:rsidP="0068025B">
      <w:pPr>
        <w:pStyle w:val="ListParagraph"/>
        <w:numPr>
          <w:ilvl w:val="0"/>
          <w:numId w:val="1"/>
        </w:numPr>
      </w:pPr>
      <w:r>
        <w:t>Explain Aquinas’ view of Analogy of Proportion with examples</w:t>
      </w:r>
    </w:p>
    <w:p w:rsidR="0068025B" w:rsidRDefault="0068025B" w:rsidP="0068025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25B" w:rsidRDefault="0068025B" w:rsidP="0068025B">
      <w:pPr>
        <w:pStyle w:val="ListParagraph"/>
      </w:pPr>
    </w:p>
    <w:p w:rsidR="0068025B" w:rsidRDefault="0068025B" w:rsidP="0068025B">
      <w:pPr>
        <w:pStyle w:val="ListParagraph"/>
      </w:pPr>
    </w:p>
    <w:p w:rsidR="0068025B" w:rsidRDefault="0068025B" w:rsidP="0068025B">
      <w:pPr>
        <w:pStyle w:val="ListParagraph"/>
      </w:pPr>
    </w:p>
    <w:p w:rsidR="0068025B" w:rsidRDefault="0068025B" w:rsidP="0068025B">
      <w:pPr>
        <w:pStyle w:val="ListParagraph"/>
      </w:pPr>
    </w:p>
    <w:p w:rsidR="0068025B" w:rsidRDefault="0068025B" w:rsidP="0068025B">
      <w:pPr>
        <w:pStyle w:val="ListParagraph"/>
      </w:pPr>
    </w:p>
    <w:p w:rsidR="0068025B" w:rsidRDefault="0068025B" w:rsidP="0068025B">
      <w:pPr>
        <w:pStyle w:val="ListParagraph"/>
      </w:pPr>
    </w:p>
    <w:p w:rsidR="0068025B" w:rsidRDefault="0068025B" w:rsidP="0068025B">
      <w:pPr>
        <w:pStyle w:val="ListParagraph"/>
      </w:pPr>
    </w:p>
    <w:p w:rsidR="0068025B" w:rsidRDefault="0068025B" w:rsidP="0068025B">
      <w:pPr>
        <w:pStyle w:val="ListParagraph"/>
        <w:numPr>
          <w:ilvl w:val="0"/>
          <w:numId w:val="1"/>
        </w:numPr>
      </w:pPr>
      <w:r>
        <w:lastRenderedPageBreak/>
        <w:t>Outline 3 Biblical stories that may be considered Myth and not be controversial.</w:t>
      </w:r>
    </w:p>
    <w:p w:rsidR="0068025B" w:rsidRDefault="0068025B" w:rsidP="0068025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25B" w:rsidRDefault="0068025B" w:rsidP="0068025B">
      <w:pPr>
        <w:pStyle w:val="ListParagraph"/>
      </w:pPr>
    </w:p>
    <w:p w:rsidR="0068025B" w:rsidRDefault="0068025B" w:rsidP="0068025B">
      <w:pPr>
        <w:pStyle w:val="ListParagraph"/>
      </w:pPr>
    </w:p>
    <w:p w:rsidR="0068025B" w:rsidRDefault="0068025B" w:rsidP="0068025B">
      <w:pPr>
        <w:pStyle w:val="ListParagraph"/>
        <w:numPr>
          <w:ilvl w:val="0"/>
          <w:numId w:val="1"/>
        </w:numPr>
      </w:pPr>
      <w:r>
        <w:t xml:space="preserve">Why is the </w:t>
      </w:r>
      <w:proofErr w:type="gramStart"/>
      <w:r>
        <w:t>idea of the Resurrection as myth more controversial, who are</w:t>
      </w:r>
      <w:proofErr w:type="gramEnd"/>
      <w:r>
        <w:t xml:space="preserve"> proponents of this view?</w:t>
      </w:r>
    </w:p>
    <w:p w:rsidR="00144080" w:rsidRDefault="00144080" w:rsidP="00144080">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4080" w:rsidRDefault="00144080" w:rsidP="00144080">
      <w:pPr>
        <w:ind w:left="360"/>
      </w:pPr>
    </w:p>
    <w:p w:rsidR="00144080" w:rsidRDefault="00144080" w:rsidP="00144080">
      <w:pPr>
        <w:pStyle w:val="ListParagraph"/>
        <w:numPr>
          <w:ilvl w:val="0"/>
          <w:numId w:val="1"/>
        </w:numPr>
      </w:pPr>
      <w:r>
        <w:lastRenderedPageBreak/>
        <w:t xml:space="preserve">What is </w:t>
      </w:r>
      <w:proofErr w:type="spellStart"/>
      <w:r>
        <w:t>Blik</w:t>
      </w:r>
      <w:proofErr w:type="spellEnd"/>
      <w:r>
        <w:t>?  Give detail.</w:t>
      </w:r>
    </w:p>
    <w:p w:rsidR="00144080" w:rsidRDefault="00144080" w:rsidP="0014408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4080" w:rsidRDefault="00144080" w:rsidP="00144080">
      <w:pPr>
        <w:pStyle w:val="ListParagraph"/>
      </w:pPr>
    </w:p>
    <w:p w:rsidR="00144080" w:rsidRDefault="00144080" w:rsidP="00144080">
      <w:pPr>
        <w:pStyle w:val="ListParagraph"/>
        <w:numPr>
          <w:ilvl w:val="0"/>
          <w:numId w:val="1"/>
        </w:numPr>
      </w:pPr>
      <w:r>
        <w:t>Outline Karl Popper’s Falsification Principal</w:t>
      </w:r>
    </w:p>
    <w:p w:rsidR="00144080" w:rsidRDefault="00144080" w:rsidP="0014408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25B" w:rsidRDefault="0068025B" w:rsidP="0068025B">
      <w:pPr>
        <w:pStyle w:val="ListParagraph"/>
      </w:pPr>
    </w:p>
    <w:p w:rsidR="00144080" w:rsidRDefault="00144080" w:rsidP="0068025B">
      <w:pPr>
        <w:pStyle w:val="ListParagraph"/>
      </w:pPr>
    </w:p>
    <w:p w:rsidR="00144080" w:rsidRDefault="00144080" w:rsidP="00144080">
      <w:pPr>
        <w:pStyle w:val="ListParagraph"/>
        <w:numPr>
          <w:ilvl w:val="0"/>
          <w:numId w:val="1"/>
        </w:numPr>
      </w:pPr>
      <w:r>
        <w:t>Explain the relevance of John Wisdom’s Parable of the Gardener, with reference to Anthony Flew.</w:t>
      </w:r>
    </w:p>
    <w:p w:rsidR="00144080" w:rsidRDefault="00144080" w:rsidP="0014408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44080" w:rsidSect="00E066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57998"/>
    <w:multiLevelType w:val="hybridMultilevel"/>
    <w:tmpl w:val="12A6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707"/>
    <w:rsid w:val="00097F0A"/>
    <w:rsid w:val="00144080"/>
    <w:rsid w:val="00336707"/>
    <w:rsid w:val="00555936"/>
    <w:rsid w:val="0068025B"/>
    <w:rsid w:val="007E38F9"/>
    <w:rsid w:val="009356AC"/>
    <w:rsid w:val="00B34AFF"/>
    <w:rsid w:val="00D33EFE"/>
    <w:rsid w:val="00E0669D"/>
    <w:rsid w:val="00FB28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9D"/>
  </w:style>
  <w:style w:type="paragraph" w:styleId="Heading1">
    <w:name w:val="heading 1"/>
    <w:basedOn w:val="Normal"/>
    <w:next w:val="Normal"/>
    <w:link w:val="Heading1Char"/>
    <w:uiPriority w:val="9"/>
    <w:qFormat/>
    <w:rsid w:val="00555936"/>
    <w:pPr>
      <w:keepNext/>
      <w:keepLines/>
      <w:spacing w:after="0" w:line="360" w:lineRule="auto"/>
      <w:contextualSpacing/>
      <w:outlineLvl w:val="0"/>
    </w:pPr>
    <w:rPr>
      <w:rFonts w:ascii="Arial" w:eastAsia="Times New Roman" w:hAnsi="Arial" w:cs="Times New Roman"/>
      <w:b/>
      <w:bCs/>
      <w:color w:val="C00000"/>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707"/>
    <w:pPr>
      <w:ind w:left="720"/>
      <w:contextualSpacing/>
    </w:pPr>
  </w:style>
  <w:style w:type="character" w:customStyle="1" w:styleId="Heading1Char">
    <w:name w:val="Heading 1 Char"/>
    <w:basedOn w:val="DefaultParagraphFont"/>
    <w:link w:val="Heading1"/>
    <w:uiPriority w:val="9"/>
    <w:rsid w:val="00555936"/>
    <w:rPr>
      <w:rFonts w:ascii="Arial" w:eastAsia="Times New Roman" w:hAnsi="Arial" w:cs="Times New Roman"/>
      <w:b/>
      <w:bCs/>
      <w:color w:val="C00000"/>
      <w:sz w:val="40"/>
      <w:szCs w:val="28"/>
    </w:rPr>
  </w:style>
  <w:style w:type="paragraph" w:customStyle="1" w:styleId="Glossary">
    <w:name w:val="Glossary"/>
    <w:basedOn w:val="Normal"/>
    <w:link w:val="GlossaryChar"/>
    <w:qFormat/>
    <w:rsid w:val="00555936"/>
    <w:pPr>
      <w:spacing w:after="80" w:line="240" w:lineRule="auto"/>
    </w:pPr>
    <w:rPr>
      <w:rFonts w:ascii="Arial" w:eastAsia="Calibri" w:hAnsi="Arial" w:cs="Times New Roman"/>
      <w:b/>
      <w:color w:val="C00000"/>
      <w:sz w:val="24"/>
      <w:szCs w:val="24"/>
    </w:rPr>
  </w:style>
  <w:style w:type="character" w:customStyle="1" w:styleId="GlossaryChar">
    <w:name w:val="Glossary Char"/>
    <w:link w:val="Glossary"/>
    <w:rsid w:val="00555936"/>
    <w:rPr>
      <w:rFonts w:ascii="Arial" w:eastAsia="Calibri" w:hAnsi="Arial" w:cs="Times New Roman"/>
      <w:b/>
      <w:color w:val="C00000"/>
      <w:sz w:val="24"/>
      <w:szCs w:val="24"/>
    </w:rPr>
  </w:style>
  <w:style w:type="paragraph" w:styleId="BalloonText">
    <w:name w:val="Balloon Text"/>
    <w:basedOn w:val="Normal"/>
    <w:link w:val="BalloonTextChar"/>
    <w:uiPriority w:val="99"/>
    <w:semiHidden/>
    <w:unhideWhenUsed/>
    <w:rsid w:val="0068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4CC27-4E78-4738-A324-D483262F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2017-04-12T11:55:00Z</dcterms:created>
  <dcterms:modified xsi:type="dcterms:W3CDTF">2017-04-12T12:32:00Z</dcterms:modified>
</cp:coreProperties>
</file>