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732" w:rsidRDefault="002330DD" w:rsidP="00977732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Investing in b</w:t>
      </w:r>
      <w:r w:rsidR="00514E14">
        <w:rPr>
          <w:rFonts w:ascii="Century Gothic" w:hAnsi="Century Gothic"/>
          <w:b/>
          <w:sz w:val="28"/>
          <w:szCs w:val="28"/>
        </w:rPr>
        <w:t>u</w:t>
      </w:r>
      <w:bookmarkStart w:id="0" w:name="_GoBack"/>
      <w:bookmarkEnd w:id="0"/>
      <w:r w:rsidR="00514E14">
        <w:rPr>
          <w:rFonts w:ascii="Century Gothic" w:hAnsi="Century Gothic"/>
          <w:b/>
          <w:sz w:val="28"/>
          <w:szCs w:val="28"/>
        </w:rPr>
        <w:t xml:space="preserve">y-to-let </w:t>
      </w:r>
      <w:r>
        <w:rPr>
          <w:rFonts w:ascii="Century Gothic" w:hAnsi="Century Gothic"/>
          <w:b/>
          <w:sz w:val="28"/>
          <w:szCs w:val="28"/>
        </w:rPr>
        <w:t>properties</w:t>
      </w:r>
      <w:r w:rsidR="00B95F5F">
        <w:rPr>
          <w:rFonts w:ascii="Century Gothic" w:hAnsi="Century Gothic"/>
          <w:b/>
          <w:sz w:val="28"/>
          <w:szCs w:val="28"/>
        </w:rPr>
        <w:t xml:space="preserve"> </w:t>
      </w:r>
    </w:p>
    <w:p w:rsidR="00977732" w:rsidRDefault="00977732" w:rsidP="00977732">
      <w:pPr>
        <w:rPr>
          <w:rFonts w:ascii="Century Gothic" w:hAnsi="Century Gothic"/>
          <w:sz w:val="28"/>
          <w:szCs w:val="28"/>
        </w:rPr>
      </w:pPr>
      <w:r w:rsidRPr="00977732">
        <w:rPr>
          <w:rFonts w:ascii="Century Gothic" w:hAnsi="Century Gothic"/>
          <w:sz w:val="28"/>
          <w:szCs w:val="28"/>
        </w:rPr>
        <w:t xml:space="preserve">Watch the </w:t>
      </w:r>
      <w:hyperlink r:id="rId7" w:history="1">
        <w:r w:rsidR="00514E14" w:rsidRPr="00514E14">
          <w:rPr>
            <w:rStyle w:val="Hyperlink"/>
            <w:rFonts w:ascii="Century Gothic" w:hAnsi="Century Gothic"/>
            <w:sz w:val="28"/>
            <w:szCs w:val="28"/>
          </w:rPr>
          <w:t>video clip on investing in Buy-to-let properties</w:t>
        </w:r>
      </w:hyperlink>
      <w:r w:rsidR="00514E14">
        <w:rPr>
          <w:rFonts w:ascii="Century Gothic" w:hAnsi="Century Gothic"/>
          <w:sz w:val="28"/>
          <w:szCs w:val="28"/>
        </w:rPr>
        <w:t xml:space="preserve"> </w:t>
      </w:r>
      <w:r w:rsidRPr="00977732">
        <w:rPr>
          <w:rFonts w:ascii="Century Gothic" w:hAnsi="Century Gothic"/>
          <w:sz w:val="28"/>
          <w:szCs w:val="28"/>
        </w:rPr>
        <w:t>and answer the questions</w:t>
      </w:r>
      <w:r>
        <w:rPr>
          <w:rFonts w:ascii="Century Gothic" w:hAnsi="Century Gothic"/>
          <w:sz w:val="28"/>
          <w:szCs w:val="28"/>
        </w:rPr>
        <w:t xml:space="preserve"> below:</w:t>
      </w:r>
      <w:r w:rsidR="008E1849" w:rsidRPr="008E1849">
        <w:t xml:space="preserve"> </w:t>
      </w:r>
    </w:p>
    <w:p w:rsidR="00977732" w:rsidRDefault="002330DD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What are the key things to consider when deciding to invest in a buy-to-let property?</w:t>
      </w:r>
    </w:p>
    <w:p w:rsidR="002330DD" w:rsidRDefault="00B76AA9" w:rsidP="002330DD">
      <w:pPr>
        <w:pStyle w:val="ListParagraph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3.85pt;margin-top:2.85pt;width:339.15pt;height:162.45pt;z-index:251660288;mso-position-horizontal-relative:text;mso-position-vertical-relative:text;mso-width-relative:margin;mso-height-relative:margin">
            <v:textbox>
              <w:txbxContent>
                <w:p w:rsidR="00977732" w:rsidRDefault="00977732"/>
                <w:p w:rsidR="002330DD" w:rsidRDefault="002330DD"/>
                <w:p w:rsidR="00977732" w:rsidRDefault="00977732"/>
              </w:txbxContent>
            </v:textbox>
          </v:shape>
        </w:pict>
      </w:r>
    </w:p>
    <w:p w:rsidR="002330DD" w:rsidRPr="002330DD" w:rsidRDefault="002330DD" w:rsidP="002330D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133985</wp:posOffset>
            </wp:positionV>
            <wp:extent cx="1835150" cy="1333500"/>
            <wp:effectExtent l="19050" t="0" r="0" b="0"/>
            <wp:wrapSquare wrapText="bothSides"/>
            <wp:docPr id="5" name="Picture 2" descr="http://www.moneysupermarket.com/medias/sys_master/hd7/hb3/8812634013726/Mortgage-guide-image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 descr="http://www.moneysupermarket.com/medias/sys_master/hd7/hb3/8812634013726/Mortgage-guide-image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0DD" w:rsidRDefault="002330DD" w:rsidP="002330DD">
      <w:pPr>
        <w:rPr>
          <w:rFonts w:ascii="Century Gothic" w:hAnsi="Century Gothic"/>
          <w:sz w:val="28"/>
          <w:szCs w:val="28"/>
        </w:rPr>
      </w:pPr>
    </w:p>
    <w:p w:rsidR="002330DD" w:rsidRPr="002330DD" w:rsidRDefault="002330DD" w:rsidP="002330DD">
      <w:pPr>
        <w:rPr>
          <w:rFonts w:ascii="Century Gothic" w:hAnsi="Century Gothic"/>
          <w:sz w:val="28"/>
          <w:szCs w:val="28"/>
        </w:rPr>
      </w:pPr>
    </w:p>
    <w:p w:rsidR="00977732" w:rsidRPr="00977732" w:rsidRDefault="00977732" w:rsidP="00977732"/>
    <w:p w:rsidR="00977732" w:rsidRPr="00977732" w:rsidRDefault="00977732" w:rsidP="00977732"/>
    <w:p w:rsidR="00977732" w:rsidRDefault="00977732" w:rsidP="00977732"/>
    <w:p w:rsidR="00977732" w:rsidRDefault="00B76AA9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 id="_x0000_s1047" type="#_x0000_t202" style="position:absolute;left:0;text-align:left;margin-left:14.55pt;margin-top:28pt;width:455.1pt;height:126.1pt;z-index:251661312;mso-width-relative:margin;mso-height-relative:margin">
            <v:textbox style="mso-next-textbox:#_x0000_s1047">
              <w:txbxContent>
                <w:p w:rsidR="00977732" w:rsidRDefault="00977732" w:rsidP="00977732"/>
                <w:p w:rsidR="00977732" w:rsidRDefault="00977732" w:rsidP="00977732"/>
              </w:txbxContent>
            </v:textbox>
          </v:shape>
        </w:pict>
      </w:r>
      <w:r w:rsidR="00B95F5F">
        <w:rPr>
          <w:rFonts w:ascii="Century Gothic" w:hAnsi="Century Gothic"/>
          <w:sz w:val="28"/>
          <w:szCs w:val="28"/>
        </w:rPr>
        <w:t xml:space="preserve">What </w:t>
      </w:r>
      <w:r w:rsidR="002330DD">
        <w:rPr>
          <w:rFonts w:ascii="Century Gothic" w:hAnsi="Century Gothic"/>
          <w:sz w:val="28"/>
          <w:szCs w:val="28"/>
        </w:rPr>
        <w:t>obligations are there when becoming a landlord?</w:t>
      </w:r>
    </w:p>
    <w:p w:rsidR="002330DD" w:rsidRDefault="002330DD" w:rsidP="002330DD">
      <w:pPr>
        <w:rPr>
          <w:rFonts w:ascii="Century Gothic" w:hAnsi="Century Gothic"/>
          <w:sz w:val="28"/>
          <w:szCs w:val="28"/>
        </w:rPr>
      </w:pPr>
    </w:p>
    <w:p w:rsidR="002330DD" w:rsidRPr="002330DD" w:rsidRDefault="002330DD" w:rsidP="002330DD">
      <w:pPr>
        <w:rPr>
          <w:rFonts w:ascii="Century Gothic" w:hAnsi="Century Gothic"/>
          <w:sz w:val="28"/>
          <w:szCs w:val="28"/>
        </w:rPr>
      </w:pPr>
    </w:p>
    <w:p w:rsidR="00977732" w:rsidRPr="00977732" w:rsidRDefault="00977732" w:rsidP="00977732"/>
    <w:p w:rsidR="00977732" w:rsidRPr="00977732" w:rsidRDefault="00977732" w:rsidP="00977732"/>
    <w:p w:rsidR="00977732" w:rsidRDefault="00977732" w:rsidP="00977732"/>
    <w:p w:rsidR="00977732" w:rsidRPr="002330DD" w:rsidRDefault="00B76AA9" w:rsidP="00977732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 id="_x0000_s1048" type="#_x0000_t202" style="position:absolute;left:0;text-align:left;margin-left:9.85pt;margin-top:46.5pt;width:460.1pt;height:157.95pt;z-index:251662336;mso-position-horizontal-relative:text;mso-position-vertical-relative:text;mso-width-relative:margin;mso-height-relative:margin">
            <v:textbox>
              <w:txbxContent>
                <w:p w:rsidR="00977732" w:rsidRDefault="00977732" w:rsidP="00977732"/>
                <w:p w:rsidR="00977732" w:rsidRDefault="00977732" w:rsidP="00977732"/>
              </w:txbxContent>
            </v:textbox>
          </v:shape>
        </w:pict>
      </w:r>
      <w:r w:rsidR="002330DD">
        <w:rPr>
          <w:rFonts w:ascii="Century Gothic" w:hAnsi="Century Gothic"/>
          <w:sz w:val="28"/>
          <w:szCs w:val="28"/>
        </w:rPr>
        <w:t xml:space="preserve">What are the main </w:t>
      </w:r>
      <w:r w:rsidR="00804D40">
        <w:rPr>
          <w:rFonts w:ascii="Century Gothic" w:hAnsi="Century Gothic"/>
          <w:sz w:val="28"/>
          <w:szCs w:val="28"/>
        </w:rPr>
        <w:t xml:space="preserve">economic </w:t>
      </w:r>
      <w:r w:rsidR="002330DD">
        <w:rPr>
          <w:rFonts w:ascii="Century Gothic" w:hAnsi="Century Gothic"/>
          <w:sz w:val="28"/>
          <w:szCs w:val="28"/>
        </w:rPr>
        <w:t>risks associated with investing in buy-to-let properties?</w:t>
      </w: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p w:rsidR="00B76AB9" w:rsidRDefault="00B76AB9" w:rsidP="00B76AB9">
      <w:pPr>
        <w:rPr>
          <w:rFonts w:ascii="Century Gothic" w:hAnsi="Century Gothic"/>
          <w:sz w:val="28"/>
          <w:szCs w:val="28"/>
        </w:rPr>
      </w:pPr>
    </w:p>
    <w:sectPr w:rsidR="00B76AB9" w:rsidSect="00F15CB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AA9" w:rsidRDefault="00B76AA9" w:rsidP="00AA499C">
      <w:pPr>
        <w:spacing w:after="0" w:line="240" w:lineRule="auto"/>
      </w:pPr>
      <w:r>
        <w:separator/>
      </w:r>
    </w:p>
  </w:endnote>
  <w:endnote w:type="continuationSeparator" w:id="0">
    <w:p w:rsidR="00B76AA9" w:rsidRDefault="00B76AA9" w:rsidP="00AA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AA9" w:rsidRDefault="00B76AA9" w:rsidP="00AA499C">
      <w:pPr>
        <w:spacing w:after="0" w:line="240" w:lineRule="auto"/>
      </w:pPr>
      <w:r>
        <w:separator/>
      </w:r>
    </w:p>
  </w:footnote>
  <w:footnote w:type="continuationSeparator" w:id="0">
    <w:p w:rsidR="00B76AA9" w:rsidRDefault="00B76AA9" w:rsidP="00AA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99C" w:rsidRDefault="0039730E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5219700</wp:posOffset>
          </wp:positionH>
          <wp:positionV relativeFrom="paragraph">
            <wp:posOffset>-249555</wp:posOffset>
          </wp:positionV>
          <wp:extent cx="1095375" cy="530860"/>
          <wp:effectExtent l="0" t="0" r="9525" b="2540"/>
          <wp:wrapSquare wrapText="bothSides"/>
          <wp:docPr id="1" name="Picture 1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7C7E" w:rsidRPr="00C77FE6">
      <w:rPr>
        <w:rFonts w:ascii="Century Gothic" w:hAnsi="Century Gothic"/>
        <w:b/>
        <w:sz w:val="32"/>
        <w:szCs w:val="32"/>
      </w:rPr>
      <w:t>CISI –</w:t>
    </w:r>
    <w:r w:rsidR="00597C7E">
      <w:rPr>
        <w:rFonts w:ascii="Century Gothic" w:hAnsi="Century Gothic"/>
        <w:b/>
        <w:sz w:val="32"/>
        <w:szCs w:val="32"/>
      </w:rPr>
      <w:t xml:space="preserve"> </w:t>
    </w:r>
    <w:r w:rsidR="00EB116D">
      <w:rPr>
        <w:rFonts w:ascii="Century Gothic" w:hAnsi="Century Gothic"/>
        <w:b/>
        <w:sz w:val="32"/>
        <w:szCs w:val="32"/>
      </w:rPr>
      <w:t>Financial Products, Markets &amp; Services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F0886"/>
    <w:multiLevelType w:val="hybridMultilevel"/>
    <w:tmpl w:val="63484F12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CC76B6F"/>
    <w:multiLevelType w:val="hybridMultilevel"/>
    <w:tmpl w:val="9F2CD3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F348E"/>
    <w:multiLevelType w:val="hybridMultilevel"/>
    <w:tmpl w:val="EA427E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324A8"/>
    <w:multiLevelType w:val="hybridMultilevel"/>
    <w:tmpl w:val="8ECE07EE"/>
    <w:lvl w:ilvl="0" w:tplc="08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057A4A"/>
    <w:multiLevelType w:val="hybridMultilevel"/>
    <w:tmpl w:val="0FD0E2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437789"/>
    <w:multiLevelType w:val="hybridMultilevel"/>
    <w:tmpl w:val="4B84A0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80DE2"/>
    <w:multiLevelType w:val="hybridMultilevel"/>
    <w:tmpl w:val="36968CE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20333"/>
    <w:multiLevelType w:val="hybridMultilevel"/>
    <w:tmpl w:val="E1EEECCC"/>
    <w:lvl w:ilvl="0" w:tplc="D29C4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217DCF"/>
    <w:multiLevelType w:val="hybridMultilevel"/>
    <w:tmpl w:val="767E27C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5324D6A"/>
    <w:multiLevelType w:val="hybridMultilevel"/>
    <w:tmpl w:val="6B2611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1A7C09"/>
    <w:multiLevelType w:val="hybridMultilevel"/>
    <w:tmpl w:val="DD5ED79E"/>
    <w:lvl w:ilvl="0" w:tplc="D29C4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3D38CF"/>
    <w:multiLevelType w:val="hybridMultilevel"/>
    <w:tmpl w:val="0FD0E2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B8633A"/>
    <w:multiLevelType w:val="hybridMultilevel"/>
    <w:tmpl w:val="C3D2D336"/>
    <w:lvl w:ilvl="0" w:tplc="4D6EF6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12"/>
  </w:num>
  <w:num w:numId="7">
    <w:abstractNumId w:val="5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9C"/>
    <w:rsid w:val="00007527"/>
    <w:rsid w:val="0008396A"/>
    <w:rsid w:val="00094667"/>
    <w:rsid w:val="000A0DED"/>
    <w:rsid w:val="000B52CC"/>
    <w:rsid w:val="000F5A74"/>
    <w:rsid w:val="001C1EDD"/>
    <w:rsid w:val="001F2484"/>
    <w:rsid w:val="002330DD"/>
    <w:rsid w:val="002A0FE2"/>
    <w:rsid w:val="002B4D9D"/>
    <w:rsid w:val="00341E3F"/>
    <w:rsid w:val="00367B23"/>
    <w:rsid w:val="00383DBA"/>
    <w:rsid w:val="0039730E"/>
    <w:rsid w:val="00413C3B"/>
    <w:rsid w:val="00416E58"/>
    <w:rsid w:val="00420C8C"/>
    <w:rsid w:val="00467740"/>
    <w:rsid w:val="0049516E"/>
    <w:rsid w:val="004A463B"/>
    <w:rsid w:val="004C2E97"/>
    <w:rsid w:val="004D7CAF"/>
    <w:rsid w:val="004E2DAF"/>
    <w:rsid w:val="004F0131"/>
    <w:rsid w:val="00514E14"/>
    <w:rsid w:val="00584199"/>
    <w:rsid w:val="00597C7E"/>
    <w:rsid w:val="00611F55"/>
    <w:rsid w:val="006238A4"/>
    <w:rsid w:val="006B34FD"/>
    <w:rsid w:val="006D6293"/>
    <w:rsid w:val="006E5C2D"/>
    <w:rsid w:val="006F7C8C"/>
    <w:rsid w:val="0070694A"/>
    <w:rsid w:val="0071274A"/>
    <w:rsid w:val="00733FB5"/>
    <w:rsid w:val="00747C7F"/>
    <w:rsid w:val="00756FD8"/>
    <w:rsid w:val="007B1493"/>
    <w:rsid w:val="00804D40"/>
    <w:rsid w:val="00807B28"/>
    <w:rsid w:val="00855F1D"/>
    <w:rsid w:val="008874A3"/>
    <w:rsid w:val="008A392E"/>
    <w:rsid w:val="008E1849"/>
    <w:rsid w:val="00902335"/>
    <w:rsid w:val="009514B0"/>
    <w:rsid w:val="00977732"/>
    <w:rsid w:val="009E3E34"/>
    <w:rsid w:val="009E6295"/>
    <w:rsid w:val="00A05B48"/>
    <w:rsid w:val="00A210EB"/>
    <w:rsid w:val="00A30EA5"/>
    <w:rsid w:val="00A32527"/>
    <w:rsid w:val="00A45E70"/>
    <w:rsid w:val="00AA499C"/>
    <w:rsid w:val="00AB5FB1"/>
    <w:rsid w:val="00AD072A"/>
    <w:rsid w:val="00AE675A"/>
    <w:rsid w:val="00AF28B6"/>
    <w:rsid w:val="00B403F0"/>
    <w:rsid w:val="00B704DD"/>
    <w:rsid w:val="00B76AA9"/>
    <w:rsid w:val="00B76AB9"/>
    <w:rsid w:val="00B95F5F"/>
    <w:rsid w:val="00C03F7E"/>
    <w:rsid w:val="00C2308C"/>
    <w:rsid w:val="00C260E5"/>
    <w:rsid w:val="00C647F2"/>
    <w:rsid w:val="00CB0A62"/>
    <w:rsid w:val="00CB359A"/>
    <w:rsid w:val="00CD2B4E"/>
    <w:rsid w:val="00D22399"/>
    <w:rsid w:val="00D81C83"/>
    <w:rsid w:val="00D8538C"/>
    <w:rsid w:val="00D86CB8"/>
    <w:rsid w:val="00DF4CE2"/>
    <w:rsid w:val="00E31646"/>
    <w:rsid w:val="00EB116D"/>
    <w:rsid w:val="00ED23B4"/>
    <w:rsid w:val="00EE03A1"/>
    <w:rsid w:val="00F15CBF"/>
    <w:rsid w:val="00F16572"/>
    <w:rsid w:val="00F25DD6"/>
    <w:rsid w:val="00F661DC"/>
    <w:rsid w:val="00F70DA5"/>
    <w:rsid w:val="00F73AF4"/>
    <w:rsid w:val="00F958AB"/>
    <w:rsid w:val="00FD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6FDD-4744-49C5-A47A-D145439C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C7E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99C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499C"/>
  </w:style>
  <w:style w:type="paragraph" w:styleId="Footer">
    <w:name w:val="footer"/>
    <w:basedOn w:val="Normal"/>
    <w:link w:val="FooterChar"/>
    <w:uiPriority w:val="99"/>
    <w:unhideWhenUsed/>
    <w:rsid w:val="00AA499C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499C"/>
  </w:style>
  <w:style w:type="paragraph" w:styleId="BalloonText">
    <w:name w:val="Balloon Text"/>
    <w:basedOn w:val="Normal"/>
    <w:link w:val="BalloonTextChar"/>
    <w:uiPriority w:val="99"/>
    <w:semiHidden/>
    <w:unhideWhenUsed/>
    <w:rsid w:val="00AA4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4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7B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34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7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grDxUNyGu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Bolton</dc:creator>
  <cp:lastModifiedBy>Matthew Bolton</cp:lastModifiedBy>
  <cp:revision>5</cp:revision>
  <cp:lastPrinted>2014-09-04T13:14:00Z</cp:lastPrinted>
  <dcterms:created xsi:type="dcterms:W3CDTF">2015-08-21T11:07:00Z</dcterms:created>
  <dcterms:modified xsi:type="dcterms:W3CDTF">2016-08-23T10:11:00Z</dcterms:modified>
</cp:coreProperties>
</file>